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25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附件2：</w:t>
      </w:r>
    </w:p>
    <w:p w14:paraId="351C04DB">
      <w:pPr>
        <w:keepNext w:val="0"/>
        <w:keepLines w:val="0"/>
        <w:widowControl/>
        <w:suppressLineNumbers w:val="0"/>
        <w:jc w:val="center"/>
        <w:rPr>
          <w:rFonts w:hint="eastAsia" w:ascii="Arial Unicode MS" w:hAnsi="Arial Unicode MS" w:eastAsia="Arial Unicode MS" w:cs="Arial Unicode MS"/>
        </w:rPr>
      </w:pPr>
      <w:bookmarkStart w:id="0" w:name="_GoBack"/>
      <w:r>
        <w:rPr>
          <w:rFonts w:hint="eastAsia" w:ascii="Arial Unicode MS" w:hAnsi="Arial Unicode MS" w:eastAsia="Arial Unicode MS" w:cs="Arial Unicode MS"/>
          <w:color w:val="000000"/>
          <w:kern w:val="0"/>
          <w:sz w:val="26"/>
          <w:szCs w:val="26"/>
          <w:lang w:val="en-US" w:eastAsia="zh-CN" w:bidi="ar"/>
        </w:rPr>
        <w:t>零星维修服务主要项目报价清单</w:t>
      </w:r>
    </w:p>
    <w:bookmarkEnd w:id="0"/>
    <w:tbl>
      <w:tblPr>
        <w:tblStyle w:val="16"/>
        <w:tblW w:w="13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4141"/>
        <w:gridCol w:w="5010"/>
        <w:gridCol w:w="939"/>
        <w:gridCol w:w="1620"/>
      </w:tblGrid>
      <w:tr w14:paraId="1E59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tblHeader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6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维修类别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C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维修项目名称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C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1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F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调研单价（元）</w:t>
            </w:r>
          </w:p>
        </w:tc>
      </w:tr>
      <w:tr w14:paraId="3B8E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C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电路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5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*更换LED灯管（1.2m+0.6m、1.2m）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1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78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9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D9C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4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更换600*600LED平板灯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785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1F1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3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9D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C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*铺设线路（2、4、6、10平方电线）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FD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A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803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3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94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D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*更换插座、开关面板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1D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32D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9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36C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5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更换空气开关（1p、2p、3p、4p，10A-64A）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6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9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6E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8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8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3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*零星砌体拆除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1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人工拆除，含脚手架搭卸、建渣清运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D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F1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9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5F8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F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零星混凝土地面及散水拆除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B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人工拆除，建渣清运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85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6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910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5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钢筋混凝土拆除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E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人工拆除，含脚手架搭卸、建渣清运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CAA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0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36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8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墙砖、地砖及结合层拆除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1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人工拆除，建渣清运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F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847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5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633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E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栏杆、围挡、防护栏拆除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A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人工拆除，建渣清运，金属、木制、塑料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A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C3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B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42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B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挂件拆除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D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托盘架、门牌、标牌、温控器、挂钩等挂件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02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8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C6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8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钢梁、柱、屋架、网架、支撑、墙架等拆除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人工拆除，含脚手架搭卸、建渣清运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9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BB3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1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5D5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*墙体开槽及恢复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E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凿除面层、砌体并清运，水电线管恢复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9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6CD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8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394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9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墙上掏门窗洞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3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墙厚度≤240mm，人工拆除，建渣清运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D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C1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7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8F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3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（砖砌体、混凝土、钢筋混凝土、木质面板、 石材面板等均价）钻孔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3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≦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φ50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B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A4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7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FF3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8B5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1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&gt;φ50且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≦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φ100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A8F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9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4CF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B08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C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&gt;φ100且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≦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φ200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F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55F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8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75A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B11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4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&gt;φ200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4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2FC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9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安装维修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7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挂件安装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F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托盘架、门牌、标牌、温控器、挂钩等挂件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0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0B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E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E18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8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不锈钢毛巾架制安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8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201不锈钢，材料人工，场地保洁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65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1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B0F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9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物件拆除</w:t>
            </w:r>
          </w:p>
        </w:tc>
        <w:tc>
          <w:tcPr>
            <w:tcW w:w="5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8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木床、上下床、办公桌、柜子、会议桌等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1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72D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D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D48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5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物件安装</w:t>
            </w:r>
          </w:p>
        </w:tc>
        <w:tc>
          <w:tcPr>
            <w:tcW w:w="5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4A8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1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E0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4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EC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E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用具维修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8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抽屉、柜门、柜子、凳子、椅子等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2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7F2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C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4F3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8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不锈钢托架、抽屉：滑轨维修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8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8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244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5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EFE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D1B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2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DAB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B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7C8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D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更换铰链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E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不锈钢，材料人工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F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89E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5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02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9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角钢基座、支架：维修加固焊接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A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人工辅材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278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9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615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9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仓储架焊接维修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维修、焊接、打磨、刷漆，材料人工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1C8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99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2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楼地面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8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楼地面找平层厚度20mm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F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1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0A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B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0A9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7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地坪漆：环氧树脂漆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8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做环氧自流平、打磨；环氧树脂漆底漆二遍、面漆三遍：材料人工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0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90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8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15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3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自流平楼地面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9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在混凝土及硬基层上做自流平楼地面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B0E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5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F28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C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楼地面C20混凝土100mm厚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浇筑、振捣、养护等，材料人工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C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038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3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C53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D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地砖楼地面干混砂浆;柜台贴砖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≤600*600mm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4E7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1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B5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AD3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C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&gt;600*600mm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C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5A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1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98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B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*地面瓷砖维修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4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材料利旧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4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B89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6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DFC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C0C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B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剔除烂瓷砖，更换瓷砖：材料人工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B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66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D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EBA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*PVC地板拆换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0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材料利旧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7AF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1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6C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1EB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D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拆除原地板、找平、更换新地板：材料人工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3D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C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89A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9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地板胶维修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7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地面、墙面（人工粘接） ，材料人工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87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E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32A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F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路缘石安装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E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≤600*200*300，材料人工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8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7AE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D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89A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7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花岗石、火烧板铺贴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A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厚度≥30mm，材料人工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335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8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6A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7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零星大理石铺贴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9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EA4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C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0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123950"/>
                  <wp:effectExtent l="0" t="0" r="8890" b="0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墙柱面</w:t>
            </w: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5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墙面装饰板护墙板制安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6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塑料扣板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7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6B9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C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A4E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766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D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PVC复合护墙板10mm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0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293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E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ED9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BA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D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8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DF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7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F8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5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墙面铝合金装饰板制安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D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厚度≥12mm，龙骨，防锈漆：材料人工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B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7D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1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22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9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墙面金属墙板制安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D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墙面拆除、平整、安装、喷漆：材料人工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6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1FE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8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AF6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5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石材墙面制安≤600*600mm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2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粘结剂粘贴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B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E8B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E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80A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41F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D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钢骨架上干挂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A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A9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D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DB6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E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墙面贴墙纸、布对花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7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墙体找平，材料人工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ECE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F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F69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2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6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水泥砂浆特细砂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C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FB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0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D1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71E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零星水泥砂浆修补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16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3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7B9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9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刷界面剂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A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A5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4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2A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8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掺胶刷素水泥浆进行拉毛处理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5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1C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0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3A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7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*刮腻子膏、打磨二遍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B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9A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A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C2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B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*刷乳胶漆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3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面漆二遍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0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0E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4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DEA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73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B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底漆、面漆各二遍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F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5F7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4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280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5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墙面贴砖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D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≤600*300mm，材料人工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D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420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9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34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C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块料墙面维修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7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内墙面砖砂浆粘贴维修墙砖≤600*300mm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7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C3A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8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BA4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5BE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0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内墙面砖砂浆粘贴维修墙砖≤600*300mm（材料利旧）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E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E9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0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EA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0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踢脚板维修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E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1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1AD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0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C70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3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踢脚线、阳角维修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E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人工辅材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241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F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B6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A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踢脚线制安≤100mm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B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1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383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6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406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7C8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5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C9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F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F36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D08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F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不锈钢、铝合金等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EBB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3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C0F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E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墙体防裂处理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3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挂钢丝网、纤维网等材质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03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2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D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隔断及吊顶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7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柜体增设隔板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2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生态板,材料人工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8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B50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B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7AE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0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防潮板隔断制安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1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防潮板、不锈钢收口条及配件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2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6B3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B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30E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7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免漆板隔断制安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C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免漆板、铝收口条及配件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7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BBF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3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AC4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5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*轻钢龙骨、硅钙板、木工板隔断制安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1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双面封板子：材料人工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9EC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F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379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0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*隔墙制安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5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木龙骨、木工板基层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403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7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225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62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F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木龙骨、木工板基层、石膏板面层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4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D1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A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BD1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8EA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6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木龙骨、单面木工板基层、单面铝塑板面层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68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4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4C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97A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6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木龙骨、双面木工板基层、双面铝塑板面层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8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038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F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2AF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A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集成吊顶维修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3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≤600*600mm，龙骨腐蚀维修、烤漆龙骨架更换、铝扣板恢复 :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5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59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A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59A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1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整体石膏板顶棚维修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F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整体石膏板、轻钢龙骨木工板、木条子、螺杆：材料人工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7DD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F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E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381250"/>
                  <wp:effectExtent l="0" t="0" r="8890" b="0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B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201不锈钢门合页更换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6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门合页更换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6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A6E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0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DD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CBC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双向弹簧不锈钢合页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6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CFB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0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2DD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2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卷帘门维修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4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卷帘门拆除、维修及安装：材料人工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FB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D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829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6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简易木板门带框制安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B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3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1F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3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00C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3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*实木装饰门带套制安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7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3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AE3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2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367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E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不锈钢栅栏门制安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5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7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E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E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2F0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E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不锈钢玻璃地弹门制安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D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12mm钢化玻璃、不锈钢板1.2mm厚、拉手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21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6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C7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3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8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镀锌矩管、钢板焊接、打磨、刷漆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3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11F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6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44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D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塑钢门拆换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1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D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311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7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B1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防盗门拆换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E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6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5B9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1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DD2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C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D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门扇、 门框维修，线条修复， 吊脚校正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4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54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3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40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8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木门修复翻新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A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补烂、刮膏灰、打磨、刷磁漆底漆、面漆各二遍（材料人工）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804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4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DA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A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F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人工辅材：铁膨胀钉、 自攻钉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478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4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3D7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A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铝合金推拉门维修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F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人工辅材： 自攻钉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3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BD9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2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</w:t>
            </w: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B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*门窗五金拆换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6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玻璃地弹门1.5m不锈钢拉手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7E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0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46F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F94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F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插销、 门扣、锁扣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A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850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3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E7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FE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7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45E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5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33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2FF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A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5F6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6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D99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7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拉手、把手维修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D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F5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C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270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981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C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1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31A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F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DA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万向轮、滑轮、 吊滑轮维修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2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D16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2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1AD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801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2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2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D81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8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400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7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窗户玻璃贴窗花、隔热膜、隐私膜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3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取料、裁料、粘贴、净面等材料人工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7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D00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7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E34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9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窗户玻璃贴磨砂纸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E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取料、裁料、粘贴、净面等材料人工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F02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4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E05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3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窗户玻璃贴太阳膜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6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取料、裁料、粘贴、净面等材料人工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1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77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2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35A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A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普通玻璃拆换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9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2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5B5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C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D54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E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磨砂、钢化玻璃拆换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3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EA2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56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45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A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木工板基层封窗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5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A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FA1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5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7C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7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铝合金窗、纱窗、木窗维修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F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窗扇窗框掺钉修理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75B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C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804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1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木制、铝合金、塑钢窗散架维修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1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材料人工（转角加固、 自攻钉）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6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92B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6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39A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A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B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滑轮、轨道、S钩维修，安装，拆除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A6A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5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65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F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*冷、热水水龙头更换安装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2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人工辅材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E7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4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D3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A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*洗脸盆更换安装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5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人工辅材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9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D52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5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3D3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A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更换台下盆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≤22寸，材料人工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B4C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5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90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2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石材台面更换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D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F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E2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0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28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096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4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46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B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E03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252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D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2CE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B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0EE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BD2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6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花岗石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01A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3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10B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7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砖砌拖把池、洗手池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4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≤600*600*600，砌砖、抹灰、防水、贴砖，地漏：材料人工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4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02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E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EB0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8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*厕所（局部）、马桶、蹲便器漏水维修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1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破除地面砖，冲洗管、皮碗等零件更换，防水，地面恢复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12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A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41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2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小便池感应器更换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9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拆除、安装并修补周边：材料人工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E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43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5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3DE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0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*蹲便器水箱更换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D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材料人工，含连接管等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E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EBD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B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60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蹲便器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C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破除地面砖，更换蹲便器，防水，地面恢复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A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68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0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B07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B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隔断板及配件维修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6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隔断板垮塌拆换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2C3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4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F9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12E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D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隔断板脱落维修材料利旧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FD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9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75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84C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4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门脚、转角、挂钩、卡槽等更换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F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802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6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6A0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E39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F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隔断锁更换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F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6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C0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DA6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隔断梁更换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8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4C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8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34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1BC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0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隔断板收口条更换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4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E13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4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1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4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*热油沥青防水、灌缝瓷砖缝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1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72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A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1A8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SBS高分子防水卷材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5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7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14B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F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8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雨棚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1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铝合金板雨棚制安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B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铝合金板雨棚、不锈钢或铝支架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A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242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4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E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防护栏、栏杆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圆钢防护栏制安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3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焊接、打磨、刷漆、安装：材料人工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2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A5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5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0D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2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铁花防护栏制安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6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焊接、打磨、刷漆、安装：材料人工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DC5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0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32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B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201不锈钢防护栏杆制安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6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制作、焊接：材料人工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7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3F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B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CF9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6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防撞桩制安焊接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C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Φ50钢管*900高， 内灌砼，刷漆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3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A1F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9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计时工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0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*人工清掏、零星搬运、漏水找漏堵漏、抛光、打磨等难以计量的以工日据实计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7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材料人工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7FE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7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D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装车外运</w:t>
            </w:r>
          </w:p>
        </w:tc>
        <w:tc>
          <w:tcPr>
            <w:tcW w:w="41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5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装卸、（机械、人工）清运及处置建渣，</w:t>
            </w:r>
          </w:p>
          <w:p w14:paraId="625F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总运距≤15km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C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小货车：建渣杂物，含人工装车、运输、处置费等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6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F0B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8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4B6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7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5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三轮车：建渣杂物，含人工装车、运输、处置费等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7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EC1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F6B39CB"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7203F4"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1.以上仅列举部分主要零星改造及零星维修服务项目，具体内容按实际作业过程中产生的内容为准。本项目暂无工程量 ，最终以实际发生工程量计算。</w:t>
      </w:r>
    </w:p>
    <w:p w14:paraId="4B8AB40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2.如有涉及其他项目费用请自行添加。报价</w:t>
      </w:r>
      <w:r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  <w:t>包括所需人工、材料、税费、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管理费、</w:t>
      </w:r>
      <w:r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  <w:t>采购文件规定的其它费用。</w:t>
      </w:r>
    </w:p>
    <w:p w14:paraId="57290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3.加“*”为我单位主要零星维修项目，在后期招标评审阶段为主要打分项。</w:t>
      </w:r>
    </w:p>
    <w:p w14:paraId="03D80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100" w:firstLineChars="270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供应商名称（加盖公章）：</w:t>
      </w:r>
    </w:p>
    <w:p w14:paraId="75B43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                                                 时间：</w:t>
      </w:r>
    </w:p>
    <w:sectPr>
      <w:headerReference r:id="rId3" w:type="default"/>
      <w:footerReference r:id="rId4" w:type="default"/>
      <w:pgSz w:w="16838" w:h="11906" w:orient="landscape"/>
      <w:pgMar w:top="1599" w:right="1440" w:bottom="1066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9B9ACF-FDFA-4393-9545-F7BB2C1FF27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27455220-D019-481C-A9E8-B70DBA3B2B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11F9630-B16B-4242-B1A5-E70678EA5C6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5AE56FA0-BF03-4357-959F-F7751F4206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47D0D">
    <w:pPr>
      <w:pStyle w:val="10"/>
      <w:ind w:left="64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7FA2B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37FA2B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72B3F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jVlMjY0Y2RlNGU4ODFlZjAxYTRkMzRlMDFiNzYifQ=="/>
  </w:docVars>
  <w:rsids>
    <w:rsidRoot w:val="37C50DB5"/>
    <w:rsid w:val="007A1658"/>
    <w:rsid w:val="011B4CB1"/>
    <w:rsid w:val="01D16AE1"/>
    <w:rsid w:val="02396DBB"/>
    <w:rsid w:val="031828BB"/>
    <w:rsid w:val="03B351F4"/>
    <w:rsid w:val="05140E95"/>
    <w:rsid w:val="05307D8D"/>
    <w:rsid w:val="057D6955"/>
    <w:rsid w:val="05BF792B"/>
    <w:rsid w:val="05EE0DF8"/>
    <w:rsid w:val="092F6E9E"/>
    <w:rsid w:val="0B1C57E6"/>
    <w:rsid w:val="0BF80712"/>
    <w:rsid w:val="0C927FEC"/>
    <w:rsid w:val="0E2C42E2"/>
    <w:rsid w:val="0E305F2A"/>
    <w:rsid w:val="0EAB3150"/>
    <w:rsid w:val="0F5270E5"/>
    <w:rsid w:val="0FDA488A"/>
    <w:rsid w:val="1006406F"/>
    <w:rsid w:val="106F784E"/>
    <w:rsid w:val="10E2302E"/>
    <w:rsid w:val="110B2ADA"/>
    <w:rsid w:val="11340668"/>
    <w:rsid w:val="122620BB"/>
    <w:rsid w:val="1343231E"/>
    <w:rsid w:val="14650D26"/>
    <w:rsid w:val="15432709"/>
    <w:rsid w:val="174236BC"/>
    <w:rsid w:val="18616F2E"/>
    <w:rsid w:val="18664195"/>
    <w:rsid w:val="18BF7B09"/>
    <w:rsid w:val="199E2C34"/>
    <w:rsid w:val="19D26025"/>
    <w:rsid w:val="19FD7646"/>
    <w:rsid w:val="1ABC42B0"/>
    <w:rsid w:val="1B001EB0"/>
    <w:rsid w:val="1C802D74"/>
    <w:rsid w:val="1D262E99"/>
    <w:rsid w:val="1D2D3136"/>
    <w:rsid w:val="1D8F4D28"/>
    <w:rsid w:val="1EC8126C"/>
    <w:rsid w:val="1EFD02C9"/>
    <w:rsid w:val="1F521328"/>
    <w:rsid w:val="2158623E"/>
    <w:rsid w:val="226C2F11"/>
    <w:rsid w:val="22E6345D"/>
    <w:rsid w:val="23101A61"/>
    <w:rsid w:val="23651BEC"/>
    <w:rsid w:val="240422D6"/>
    <w:rsid w:val="26201B33"/>
    <w:rsid w:val="26671CDD"/>
    <w:rsid w:val="275E1F14"/>
    <w:rsid w:val="27862AD8"/>
    <w:rsid w:val="27D25AC2"/>
    <w:rsid w:val="281C08EE"/>
    <w:rsid w:val="286A6237"/>
    <w:rsid w:val="28E76FDC"/>
    <w:rsid w:val="294B1D88"/>
    <w:rsid w:val="29B03A72"/>
    <w:rsid w:val="2C306F54"/>
    <w:rsid w:val="2E540A30"/>
    <w:rsid w:val="2F0B77BF"/>
    <w:rsid w:val="2F8E0890"/>
    <w:rsid w:val="308A2327"/>
    <w:rsid w:val="30EE71D2"/>
    <w:rsid w:val="31672DC5"/>
    <w:rsid w:val="32BD6FFF"/>
    <w:rsid w:val="33153109"/>
    <w:rsid w:val="335B551C"/>
    <w:rsid w:val="33BF6056"/>
    <w:rsid w:val="347E17C2"/>
    <w:rsid w:val="36CE34B4"/>
    <w:rsid w:val="37A0020C"/>
    <w:rsid w:val="37C50DB5"/>
    <w:rsid w:val="382C5AA9"/>
    <w:rsid w:val="3B1874C8"/>
    <w:rsid w:val="3D8E75CE"/>
    <w:rsid w:val="3E1F6AFB"/>
    <w:rsid w:val="3F455A65"/>
    <w:rsid w:val="3FD4495F"/>
    <w:rsid w:val="40433C04"/>
    <w:rsid w:val="40C81276"/>
    <w:rsid w:val="40F9187E"/>
    <w:rsid w:val="421A0B83"/>
    <w:rsid w:val="42386DE6"/>
    <w:rsid w:val="43FE7511"/>
    <w:rsid w:val="44197B65"/>
    <w:rsid w:val="44333D5B"/>
    <w:rsid w:val="44562E10"/>
    <w:rsid w:val="44D2693A"/>
    <w:rsid w:val="44FB302F"/>
    <w:rsid w:val="453877AD"/>
    <w:rsid w:val="455D7974"/>
    <w:rsid w:val="46FD30B4"/>
    <w:rsid w:val="4A10240E"/>
    <w:rsid w:val="4A120A77"/>
    <w:rsid w:val="4A99620B"/>
    <w:rsid w:val="4A9971B0"/>
    <w:rsid w:val="4B7A5635"/>
    <w:rsid w:val="4BEF7DD1"/>
    <w:rsid w:val="4CEE2565"/>
    <w:rsid w:val="4DCC5629"/>
    <w:rsid w:val="4DF438AA"/>
    <w:rsid w:val="4E3222E1"/>
    <w:rsid w:val="4E584DB1"/>
    <w:rsid w:val="4E943B74"/>
    <w:rsid w:val="4F5F23A8"/>
    <w:rsid w:val="52C75604"/>
    <w:rsid w:val="53FB0B46"/>
    <w:rsid w:val="542B46CF"/>
    <w:rsid w:val="558F6181"/>
    <w:rsid w:val="55A04672"/>
    <w:rsid w:val="55AE3D02"/>
    <w:rsid w:val="56121E33"/>
    <w:rsid w:val="577351F4"/>
    <w:rsid w:val="57AA5FF9"/>
    <w:rsid w:val="57BE3F62"/>
    <w:rsid w:val="58E065D0"/>
    <w:rsid w:val="5A006374"/>
    <w:rsid w:val="5AB85750"/>
    <w:rsid w:val="5AE7466F"/>
    <w:rsid w:val="5B16055D"/>
    <w:rsid w:val="5BE47396"/>
    <w:rsid w:val="5C325D00"/>
    <w:rsid w:val="5C72350E"/>
    <w:rsid w:val="5C9A1F17"/>
    <w:rsid w:val="5CFF21DE"/>
    <w:rsid w:val="5D105406"/>
    <w:rsid w:val="5D5629ED"/>
    <w:rsid w:val="5D6C0C42"/>
    <w:rsid w:val="5DB472B6"/>
    <w:rsid w:val="5E64499C"/>
    <w:rsid w:val="5E803EAB"/>
    <w:rsid w:val="5F020973"/>
    <w:rsid w:val="5F7D6CE0"/>
    <w:rsid w:val="5FD93839"/>
    <w:rsid w:val="603D79EF"/>
    <w:rsid w:val="608D588B"/>
    <w:rsid w:val="61313C0A"/>
    <w:rsid w:val="61364D52"/>
    <w:rsid w:val="62DC3A2D"/>
    <w:rsid w:val="64DD3DBD"/>
    <w:rsid w:val="64FE3D16"/>
    <w:rsid w:val="655F10A7"/>
    <w:rsid w:val="65930F2A"/>
    <w:rsid w:val="66A7157D"/>
    <w:rsid w:val="67C00735"/>
    <w:rsid w:val="683C6AA2"/>
    <w:rsid w:val="68701045"/>
    <w:rsid w:val="69F82D44"/>
    <w:rsid w:val="6A84046A"/>
    <w:rsid w:val="6B5670CE"/>
    <w:rsid w:val="6CA0108A"/>
    <w:rsid w:val="6CF83418"/>
    <w:rsid w:val="6DE01ADE"/>
    <w:rsid w:val="6EDE3CC2"/>
    <w:rsid w:val="6F340C7A"/>
    <w:rsid w:val="70206774"/>
    <w:rsid w:val="70271038"/>
    <w:rsid w:val="70FA10C2"/>
    <w:rsid w:val="726C0924"/>
    <w:rsid w:val="7380314B"/>
    <w:rsid w:val="73E4432F"/>
    <w:rsid w:val="758807CB"/>
    <w:rsid w:val="7646191B"/>
    <w:rsid w:val="794C7D62"/>
    <w:rsid w:val="799A0B2B"/>
    <w:rsid w:val="7A6B6470"/>
    <w:rsid w:val="7B3E08CF"/>
    <w:rsid w:val="7D4E7417"/>
    <w:rsid w:val="7D9B3066"/>
    <w:rsid w:val="7EAC24A1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ind w:firstLine="964"/>
      <w:jc w:val="center"/>
      <w:outlineLvl w:val="0"/>
    </w:pPr>
    <w:rPr>
      <w:rFonts w:ascii="Times New Roman" w:hAnsi="Times New Roman" w:eastAsia="黑体"/>
      <w:b/>
      <w:bCs/>
      <w:kern w:val="44"/>
      <w:sz w:val="4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napToGrid/>
      <w:kern w:val="2"/>
      <w:sz w:val="2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line="360" w:lineRule="auto"/>
      <w:ind w:firstLine="3453" w:firstLineChars="1150"/>
      <w:jc w:val="left"/>
      <w:outlineLvl w:val="2"/>
    </w:pPr>
    <w:rPr>
      <w:rFonts w:ascii="宋体" w:hAnsi="宋体"/>
      <w:b/>
      <w:kern w:val="0"/>
      <w:sz w:val="30"/>
      <w:szCs w:val="30"/>
      <w:shd w:val="clear" w:color="auto" w:fill="FFFFFF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仿宋"/>
      <w:sz w:val="52"/>
      <w:szCs w:val="32"/>
    </w:rPr>
  </w:style>
  <w:style w:type="paragraph" w:styleId="7">
    <w:name w:val="Body Text"/>
    <w:basedOn w:val="1"/>
    <w:next w:val="8"/>
    <w:unhideWhenUsed/>
    <w:qFormat/>
    <w:uiPriority w:val="99"/>
    <w:pPr>
      <w:autoSpaceDE/>
      <w:autoSpaceDN/>
      <w:adjustRightInd/>
      <w:spacing w:after="1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8">
    <w:name w:val="Body Text First Indent 2"/>
    <w:basedOn w:val="9"/>
    <w:next w:val="7"/>
    <w:qFormat/>
    <w:uiPriority w:val="0"/>
    <w:pPr>
      <w:ind w:firstLine="420" w:firstLineChars="200"/>
    </w:p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仿宋" w:cs="Calibri"/>
      <w:szCs w:val="21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napToGrid/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before="100" w:beforeLines="100" w:after="100" w:afterLines="100"/>
      <w:jc w:val="left"/>
    </w:pPr>
    <w:rPr>
      <w:rFonts w:ascii="Calibri" w:hAnsi="Calibri" w:eastAsia="宋体" w:cs="Times New Roman"/>
      <w:kern w:val="32"/>
      <w:sz w:val="32"/>
      <w:szCs w:val="24"/>
    </w:rPr>
  </w:style>
  <w:style w:type="paragraph" w:styleId="13">
    <w:name w:val="Body Text 2"/>
    <w:basedOn w:val="1"/>
    <w:qFormat/>
    <w:uiPriority w:val="0"/>
    <w:pPr>
      <w:spacing w:line="480" w:lineRule="auto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7"/>
    <w:next w:val="8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qFormat/>
    <w:uiPriority w:val="0"/>
  </w:style>
  <w:style w:type="paragraph" w:customStyle="1" w:styleId="21">
    <w:name w:val="正文缩进1"/>
    <w:basedOn w:val="1"/>
    <w:qFormat/>
    <w:uiPriority w:val="0"/>
    <w:pPr>
      <w:ind w:firstLine="420" w:firstLineChars="200"/>
    </w:pPr>
  </w:style>
  <w:style w:type="paragraph" w:customStyle="1" w:styleId="22">
    <w:name w:val="可研正文"/>
    <w:basedOn w:val="1"/>
    <w:qFormat/>
    <w:uiPriority w:val="0"/>
    <w:pPr>
      <w:ind w:firstLine="200" w:firstLineChars="200"/>
    </w:pPr>
    <w:rPr>
      <w:rFonts w:ascii="仿宋" w:hAnsi="仿宋"/>
      <w:szCs w:val="28"/>
    </w:rPr>
  </w:style>
  <w:style w:type="character" w:customStyle="1" w:styleId="23">
    <w:name w:val="font61"/>
    <w:basedOn w:val="18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24">
    <w:name w:val="font11"/>
    <w:basedOn w:val="18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paragraph" w:customStyle="1" w:styleId="2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26">
    <w:name w:val="font2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419</Words>
  <Characters>435</Characters>
  <Lines>0</Lines>
  <Paragraphs>0</Paragraphs>
  <TotalTime>3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2021-09-17T01:03:00Z</dcterms:created>
  <dc:creator>花隐丶</dc:creator>
  <cp:lastModifiedBy>HO黄钰轩PE</cp:lastModifiedBy>
  <cp:lastPrinted>2025-01-02T08:00:00Z</cp:lastPrinted>
  <dcterms:modified xsi:type="dcterms:W3CDTF">2025-01-23T03:41:40Z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512AA0CB1218464D99D73B3DB320442F_13</vt:lpwstr>
  </property>
  <property fmtid="{D5CDD505-2E9C-101B-9397-08002B2CF9AE}" pid="4" name="KSOTemplateDocerSaveRecord">
    <vt:lpwstr>eyJoZGlkIjoiMTg0MjUyN2JjODNjZGI5MDBjNTMwZDllNmIzOTNmNWMiLCJ1c2VySWQiOiIzOTA3ODUyMDIifQ==</vt:lpwstr>
  </property>
</Properties>
</file>